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24DF" w14:textId="54C2CA1E" w:rsidR="00B375EA" w:rsidRDefault="00B375EA" w:rsidP="00DB3883">
      <w:pPr>
        <w:pStyle w:val="Normlnweb"/>
      </w:pPr>
      <w:r>
        <w:t>Bezpečně u vody</w:t>
      </w:r>
    </w:p>
    <w:p w14:paraId="28F230B1" w14:textId="368CA25B" w:rsidR="00DB3883" w:rsidRDefault="00DB3883" w:rsidP="00DB3883">
      <w:pPr>
        <w:pStyle w:val="Normlnweb"/>
      </w:pPr>
      <w:r>
        <w:t xml:space="preserve">Léto je obdobím koupání, vodních sportů a odpočinku u vody. Právě v těchto chvílích však hasiči každoročně zasahují u </w:t>
      </w:r>
      <w:r w:rsidR="002E6830">
        <w:t xml:space="preserve">tragických </w:t>
      </w:r>
      <w:r>
        <w:t xml:space="preserve">událostí, které často začaly jako obyčejný letní den. Tonutí patří mezi nejzákeřnější </w:t>
      </w:r>
      <w:r w:rsidR="00272BBF">
        <w:t xml:space="preserve">příčiny </w:t>
      </w:r>
      <w:r w:rsidR="005C07BD">
        <w:t>poškození</w:t>
      </w:r>
      <w:r w:rsidR="00272BBF">
        <w:t xml:space="preserve"> zdraví </w:t>
      </w:r>
      <w:r w:rsidR="005C07BD">
        <w:t>nebo smrti</w:t>
      </w:r>
      <w:r w:rsidR="002E6830">
        <w:t>.</w:t>
      </w:r>
      <w:r>
        <w:t xml:space="preserve"> </w:t>
      </w:r>
      <w:r w:rsidR="002E6830">
        <w:t>N</w:t>
      </w:r>
      <w:r>
        <w:t xml:space="preserve">a rozdíl od filmových scén bývá většinou tiché a </w:t>
      </w:r>
      <w:r w:rsidR="009D6EAD">
        <w:t>nenápadné – člověk</w:t>
      </w:r>
      <w:r>
        <w:t xml:space="preserve"> v nouzi často nemá sílu volat o pomoc ani výrazně mávat rukama. </w:t>
      </w:r>
    </w:p>
    <w:p w14:paraId="6E42B1F1" w14:textId="1542FF56" w:rsidR="00DB3883" w:rsidRDefault="00DB3883" w:rsidP="00DB3883">
      <w:pPr>
        <w:pStyle w:val="Normlnweb"/>
      </w:pPr>
      <w:r>
        <w:t>Při pobytu u vody bychom proto neměli podceňovat základní pravidla bezpečnosti. Nikdy nechoďte k vodě sami, vyhněte se alkoholu a před vstupem do vody se vždy postupně ochlaďte. Nebezpečné jsou zejména skoky do neznámé vody, plavání na dlouhé vzdálenosti od břehu</w:t>
      </w:r>
      <w:r w:rsidR="00F11D08">
        <w:t>, plavání v plavební dráze</w:t>
      </w:r>
      <w:r>
        <w:t xml:space="preserve"> nebo koupání v blízkosti jezů</w:t>
      </w:r>
      <w:r w:rsidR="00F11D08">
        <w:t xml:space="preserve"> a</w:t>
      </w:r>
      <w:r>
        <w:t xml:space="preserve"> hrází přehrad. </w:t>
      </w:r>
      <w:r w:rsidR="002E6830">
        <w:t>Riziko představuje také přecenění vlastních sil, únava, křeče nebo náhlé zdravotní komplikace, které mohou postihnout i zkušené plavce.</w:t>
      </w:r>
    </w:p>
    <w:p w14:paraId="0FB15ADF" w14:textId="0FF141B5" w:rsidR="00DB3883" w:rsidRDefault="00DB3883" w:rsidP="00DB3883">
      <w:pPr>
        <w:pStyle w:val="Normlnweb"/>
      </w:pPr>
      <w:r>
        <w:t xml:space="preserve">Zvláštní pozornost věnujte dětem. U vody </w:t>
      </w:r>
      <w:r w:rsidR="00814A13">
        <w:t>musí</w:t>
      </w:r>
      <w:r>
        <w:t xml:space="preserve"> být </w:t>
      </w:r>
      <w:r w:rsidR="002E6830">
        <w:t xml:space="preserve">děti </w:t>
      </w:r>
      <w:r>
        <w:t xml:space="preserve">neustále pod </w:t>
      </w:r>
      <w:r w:rsidR="002E6830">
        <w:t xml:space="preserve">přímým </w:t>
      </w:r>
      <w:r>
        <w:t>dohledem dospělé osoby</w:t>
      </w:r>
      <w:r w:rsidR="002E6830">
        <w:t>. Ani nafukovací pomůcky nebo skutečnost, že dítě umí plavat, nezaručují jeho bezpečí</w:t>
      </w:r>
      <w:r>
        <w:t xml:space="preserve">. Stačí několik </w:t>
      </w:r>
      <w:r w:rsidR="00814A13">
        <w:t xml:space="preserve">sekund </w:t>
      </w:r>
      <w:r>
        <w:t>nepozornosti a situace se může změnit v boj o život.</w:t>
      </w:r>
    </w:p>
    <w:p w14:paraId="21F7DB47" w14:textId="769E1AD0" w:rsidR="00DB3883" w:rsidRDefault="00DB3883" w:rsidP="00DB3883">
      <w:pPr>
        <w:pStyle w:val="Normlnweb"/>
      </w:pPr>
      <w:r>
        <w:t xml:space="preserve">Pokud si všimnete tonoucího, myslete především na vlastní bezpečnost. Než se pokusíte o osobní záchranu, snažte se </w:t>
      </w:r>
      <w:r w:rsidR="00814A13">
        <w:t xml:space="preserve">tonoucímu </w:t>
      </w:r>
      <w:r>
        <w:t xml:space="preserve">podat nebo hodit </w:t>
      </w:r>
      <w:r w:rsidR="00814A13">
        <w:t>prostředek</w:t>
      </w:r>
      <w:r>
        <w:t xml:space="preserve">, </w:t>
      </w:r>
      <w:r w:rsidR="00814A13">
        <w:t xml:space="preserve">kterého </w:t>
      </w:r>
      <w:r>
        <w:t xml:space="preserve">se může zachytit – například záchranný kruh, plovák, větev nebo i prázdnou uzavřenou PET láhev. Současně volejte na tísňovou linku 112. </w:t>
      </w:r>
      <w:r w:rsidR="009D6EAD">
        <w:t>Vstup do vody za účelem záchrany tonoucího</w:t>
      </w:r>
      <w:r w:rsidR="000B1E68">
        <w:t xml:space="preserve"> </w:t>
      </w:r>
      <w:r>
        <w:t xml:space="preserve">by měl být až </w:t>
      </w:r>
      <w:r w:rsidR="002E6830">
        <w:t>krajním řešením</w:t>
      </w:r>
      <w:r>
        <w:t xml:space="preserve">. </w:t>
      </w:r>
    </w:p>
    <w:p w14:paraId="3CA40A76" w14:textId="7BDC5F86" w:rsidR="00DB3883" w:rsidRDefault="00DB3883" w:rsidP="00DB3883">
      <w:pPr>
        <w:pStyle w:val="Normlnweb"/>
      </w:pPr>
      <w:r>
        <w:t>Pamatujte, že nejlepším způsobem, jak si užít léto u vody, je předcházet rizikům. Ohleduplnost, zdravý rozum a dodržování základních pravidel</w:t>
      </w:r>
      <w:r w:rsidR="002E6830">
        <w:t xml:space="preserve"> bezpečnosti</w:t>
      </w:r>
      <w:r>
        <w:t xml:space="preserve"> mohou rozhodnout o tom, zda</w:t>
      </w:r>
      <w:r w:rsidR="00BD4BDA">
        <w:t> </w:t>
      </w:r>
      <w:r>
        <w:t>s</w:t>
      </w:r>
      <w:r w:rsidR="00A84D19">
        <w:t>i z letního dne odneseme příjemné zážitky nebo tragickou zkušenost.</w:t>
      </w:r>
      <w:r>
        <w:t xml:space="preserve"> </w:t>
      </w:r>
    </w:p>
    <w:p w14:paraId="7C321845" w14:textId="0B0E6AA7" w:rsidR="00DB3883" w:rsidRDefault="00DB3883" w:rsidP="00DB3883">
      <w:pPr>
        <w:pStyle w:val="Normlnweb"/>
      </w:pPr>
      <w:r>
        <w:t xml:space="preserve">Přejeme všem </w:t>
      </w:r>
      <w:proofErr w:type="gramStart"/>
      <w:r>
        <w:t>krásné</w:t>
      </w:r>
      <w:proofErr w:type="gramEnd"/>
      <w:r>
        <w:t xml:space="preserve"> a především bezpečné léto. </w:t>
      </w:r>
    </w:p>
    <w:sectPr w:rsidR="00DB3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D86"/>
    <w:multiLevelType w:val="multilevel"/>
    <w:tmpl w:val="351C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112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83"/>
    <w:rsid w:val="000656AC"/>
    <w:rsid w:val="000B1E68"/>
    <w:rsid w:val="00126683"/>
    <w:rsid w:val="00272BBF"/>
    <w:rsid w:val="002E6830"/>
    <w:rsid w:val="00432CCE"/>
    <w:rsid w:val="00453256"/>
    <w:rsid w:val="004628EC"/>
    <w:rsid w:val="005636D3"/>
    <w:rsid w:val="005C07BD"/>
    <w:rsid w:val="00814A13"/>
    <w:rsid w:val="009D6EAD"/>
    <w:rsid w:val="009E3DA2"/>
    <w:rsid w:val="00A84D19"/>
    <w:rsid w:val="00B375EA"/>
    <w:rsid w:val="00BD4BDA"/>
    <w:rsid w:val="00BF4ECF"/>
    <w:rsid w:val="00C0582A"/>
    <w:rsid w:val="00CB75D2"/>
    <w:rsid w:val="00DB3883"/>
    <w:rsid w:val="00F11D08"/>
    <w:rsid w:val="00F4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0AB1"/>
  <w15:chartTrackingRefBased/>
  <w15:docId w15:val="{EF704299-DB50-43E3-86E5-3CEA0027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B3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636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36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36D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36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36D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72BB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7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2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8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2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4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1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4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4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Pochová</dc:creator>
  <cp:keywords/>
  <dc:description/>
  <cp:lastModifiedBy>Klára Pochová</cp:lastModifiedBy>
  <cp:revision>4</cp:revision>
  <dcterms:created xsi:type="dcterms:W3CDTF">2026-06-11T18:36:00Z</dcterms:created>
  <dcterms:modified xsi:type="dcterms:W3CDTF">2026-06-15T08:32:00Z</dcterms:modified>
</cp:coreProperties>
</file>